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512" w:rightChars="-244" w:firstLine="0" w:firstLineChars="0"/>
        <w:jc w:val="center"/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  <w:lang w:val="en-US" w:eastAsia="zh-CN"/>
        </w:rPr>
      </w:pPr>
    </w:p>
    <w:p>
      <w:pPr>
        <w:ind w:left="-619" w:leftChars="-295" w:right="-512" w:rightChars="-244" w:firstLine="0" w:firstLineChars="0"/>
        <w:jc w:val="center"/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  <w:lang w:val="en-US" w:eastAsia="zh-CN"/>
        </w:rPr>
        <w:t>泉州县域松散型医用耗材采购联盟</w:t>
      </w:r>
    </w:p>
    <w:p>
      <w:pPr>
        <w:ind w:left="-619" w:leftChars="-295" w:right="-512" w:rightChars="-244" w:firstLine="0" w:firstLineChars="0"/>
        <w:jc w:val="center"/>
        <w:rPr>
          <w:rFonts w:ascii="Tahoma" w:hAnsi="Tahoma" w:eastAsia="宋体" w:cs="Tahoma"/>
          <w:b/>
          <w:bCs/>
          <w:sz w:val="44"/>
          <w:szCs w:val="44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  <w:lang w:eastAsia="zh-CN"/>
        </w:rPr>
        <w:t>第一批</w:t>
      </w:r>
      <w:r>
        <w:rPr>
          <w:rFonts w:ascii="Tahoma" w:hAnsi="Tahoma" w:eastAsia="宋体" w:cs="Tahoma"/>
          <w:b/>
          <w:bCs/>
          <w:sz w:val="44"/>
          <w:szCs w:val="44"/>
          <w:shd w:val="clear" w:color="auto" w:fill="FFFFFF"/>
        </w:rPr>
        <w:t>医用耗材</w:t>
      </w:r>
      <w:r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  <w:lang w:eastAsia="zh-CN"/>
        </w:rPr>
        <w:t>集中采购遴选结果公示</w:t>
      </w:r>
    </w:p>
    <w:p>
      <w:pPr>
        <w:ind w:left="-619" w:leftChars="-295" w:right="-512" w:rightChars="-244" w:firstLine="0" w:firstLineChars="0"/>
        <w:jc w:val="center"/>
        <w:rPr>
          <w:rFonts w:hint="eastAsia" w:ascii="Tahoma" w:hAnsi="Tahoma" w:eastAsia="宋体" w:cs="Tahoma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"/>
          <w:kern w:val="0"/>
          <w:sz w:val="32"/>
          <w:szCs w:val="32"/>
        </w:rPr>
        <w:t>业务需要，泉州市传染病防治医院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、福建中医药大学附属泉州市正骨医院、洛江区医院、泉港区医院、泉州台商投资区医院、晋江市医院、晋江市中医院、晋江市第二医院（安海医院）、晋江市医院晋南分院、石狮市医院、南安市医院、南安市中医院、惠安县医院、安溪县医院、永春县医院、德化县医院、德化县中医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17家医院联合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组建泉州县域松散型医用耗材采购联盟，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联盟轮值成员单位晋江市医院于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2020年5月28日～2020年6月1日发布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第一批医用耗材集中采购遴选公告，于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2020年6月2日组织遴选活动，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审核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、组织产品介绍、执行遴选等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程序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遴选结果经采购联盟管理委员会讨论通过，现将遴选结果予以公示。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 w:firstLine="643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公示期：2020年6月3日—6月6日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如对遴选过程及结果有异议者，请在公示期内，以书面形式向晋江市医院设备科反映。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0595-85693507。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泉州县域松散型医用耗材采购联盟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第一批医用耗材集中采购遴选结果</w:t>
      </w:r>
    </w:p>
    <w:tbl>
      <w:tblPr>
        <w:tblStyle w:val="7"/>
        <w:tblW w:w="87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004"/>
        <w:gridCol w:w="3000"/>
        <w:gridCol w:w="32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遴选后确选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配送商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一次性医用防护服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福建柒牌时装科技股份有限公司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福建柒牌时装科技股份有限公司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一次性医用隔离衣/手术衣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国药器械泉州有限公司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日照三奇医疗卫生用品有限公司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一次性医用防护口罩（医用N95）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泉州市佳琳医疗器械有限公司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稳健医疗用品股份有限公司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新乡市宏达卫材有限公司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新乡市宏达卫材有限公司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一次性防护面屏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福建诚宝医疗科技有限公司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温州崇坤印业有限公司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山东省聚成医疗器械有限公司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一次性橡胶检查手套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国药器械泉州有限公司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广东汇通乳胶制品集团有限公司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一次性靴套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泉州鹏泰服饰有限公司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泉州鹏泰服饰有限公司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新乡市宏达卫材有限公司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新乡市宏达卫材有限公司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74" w:bottom="1984" w:left="1644" w:header="851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6815"/>
    <w:rsid w:val="06A7772C"/>
    <w:rsid w:val="06CC69D9"/>
    <w:rsid w:val="0A8C5A32"/>
    <w:rsid w:val="0B1E4F68"/>
    <w:rsid w:val="0B993E2A"/>
    <w:rsid w:val="0D243827"/>
    <w:rsid w:val="0E377B79"/>
    <w:rsid w:val="0E6C311D"/>
    <w:rsid w:val="0E974B87"/>
    <w:rsid w:val="0F164842"/>
    <w:rsid w:val="0FFA4E64"/>
    <w:rsid w:val="126F245C"/>
    <w:rsid w:val="12730701"/>
    <w:rsid w:val="12E2356E"/>
    <w:rsid w:val="13383CD8"/>
    <w:rsid w:val="13982FD4"/>
    <w:rsid w:val="14513A27"/>
    <w:rsid w:val="14B658BC"/>
    <w:rsid w:val="17A3346C"/>
    <w:rsid w:val="17DE592B"/>
    <w:rsid w:val="198B4552"/>
    <w:rsid w:val="1BC90CCC"/>
    <w:rsid w:val="1C494146"/>
    <w:rsid w:val="1C783939"/>
    <w:rsid w:val="1D4622ED"/>
    <w:rsid w:val="1E8B1730"/>
    <w:rsid w:val="1F884DE4"/>
    <w:rsid w:val="207915B2"/>
    <w:rsid w:val="209356AA"/>
    <w:rsid w:val="243901ED"/>
    <w:rsid w:val="250102D9"/>
    <w:rsid w:val="25470A4F"/>
    <w:rsid w:val="254C2264"/>
    <w:rsid w:val="257A6484"/>
    <w:rsid w:val="26C44C6E"/>
    <w:rsid w:val="26C734DD"/>
    <w:rsid w:val="27FC2528"/>
    <w:rsid w:val="289C73AB"/>
    <w:rsid w:val="2D880B12"/>
    <w:rsid w:val="30A4599C"/>
    <w:rsid w:val="316770DB"/>
    <w:rsid w:val="32846F11"/>
    <w:rsid w:val="32EB5AC6"/>
    <w:rsid w:val="332F4C43"/>
    <w:rsid w:val="37B945FC"/>
    <w:rsid w:val="38C00CF7"/>
    <w:rsid w:val="38D51DAB"/>
    <w:rsid w:val="3A177115"/>
    <w:rsid w:val="3A455AA0"/>
    <w:rsid w:val="3AF74FE8"/>
    <w:rsid w:val="3E1723FF"/>
    <w:rsid w:val="3F627DD6"/>
    <w:rsid w:val="3FA1328E"/>
    <w:rsid w:val="40C674E7"/>
    <w:rsid w:val="40DA2721"/>
    <w:rsid w:val="41C775C6"/>
    <w:rsid w:val="434847ED"/>
    <w:rsid w:val="45A043BE"/>
    <w:rsid w:val="47BB3BC1"/>
    <w:rsid w:val="47F576D5"/>
    <w:rsid w:val="49245B82"/>
    <w:rsid w:val="4927198B"/>
    <w:rsid w:val="4C7162BD"/>
    <w:rsid w:val="4D860521"/>
    <w:rsid w:val="4E075E50"/>
    <w:rsid w:val="523E2A57"/>
    <w:rsid w:val="52C84A77"/>
    <w:rsid w:val="533B6B0F"/>
    <w:rsid w:val="53773BD5"/>
    <w:rsid w:val="53A025EF"/>
    <w:rsid w:val="55903D83"/>
    <w:rsid w:val="56387C75"/>
    <w:rsid w:val="573C3051"/>
    <w:rsid w:val="57505332"/>
    <w:rsid w:val="580339B5"/>
    <w:rsid w:val="5999616E"/>
    <w:rsid w:val="59A64125"/>
    <w:rsid w:val="59D456AB"/>
    <w:rsid w:val="5CB979D5"/>
    <w:rsid w:val="5CFE652B"/>
    <w:rsid w:val="5E9717F3"/>
    <w:rsid w:val="5EF76A77"/>
    <w:rsid w:val="611C2267"/>
    <w:rsid w:val="65342AF6"/>
    <w:rsid w:val="65F51FFD"/>
    <w:rsid w:val="66C80A93"/>
    <w:rsid w:val="67B93854"/>
    <w:rsid w:val="6A1D22BE"/>
    <w:rsid w:val="6A437425"/>
    <w:rsid w:val="6B182CA4"/>
    <w:rsid w:val="6BF15249"/>
    <w:rsid w:val="6C151D67"/>
    <w:rsid w:val="6D790C2A"/>
    <w:rsid w:val="70DD6230"/>
    <w:rsid w:val="729666DC"/>
    <w:rsid w:val="75075F65"/>
    <w:rsid w:val="79E3578B"/>
    <w:rsid w:val="7D0325E0"/>
    <w:rsid w:val="7E2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830" w:firstLineChars="352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font0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C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61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5">
    <w:name w:val="font81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804</Characters>
  <Lines>1</Lines>
  <Paragraphs>1</Paragraphs>
  <TotalTime>4</TotalTime>
  <ScaleCrop>false</ScaleCrop>
  <LinksUpToDate>false</LinksUpToDate>
  <CharactersWithSpaces>1018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kk没有绝对</cp:lastModifiedBy>
  <cp:lastPrinted>2019-06-12T02:40:00Z</cp:lastPrinted>
  <dcterms:modified xsi:type="dcterms:W3CDTF">2020-06-03T02:45:03Z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