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/>
          <w:sz w:val="28"/>
          <w:szCs w:val="32"/>
        </w:rPr>
      </w:pPr>
      <w:r>
        <w:rPr>
          <w:rFonts w:hint="eastAsia" w:ascii="宋体" w:hAnsi="宋体" w:eastAsia="宋体"/>
          <w:sz w:val="28"/>
          <w:szCs w:val="32"/>
        </w:rPr>
        <w:t>附件2：</w:t>
      </w:r>
    </w:p>
    <w:p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hint="eastAsia" w:ascii="宋体" w:hAnsi="宋体" w:eastAsia="宋体"/>
          <w:b/>
          <w:bCs/>
          <w:sz w:val="44"/>
          <w:szCs w:val="44"/>
        </w:rPr>
        <w:t>资格复审所需材料清单</w:t>
      </w:r>
    </w:p>
    <w:p>
      <w:pPr>
        <w:widowControl/>
        <w:snapToGrid w:val="0"/>
        <w:spacing w:line="360" w:lineRule="auto"/>
        <w:ind w:firstLine="643" w:firstLineChars="200"/>
        <w:rPr>
          <w:rFonts w:hint="default" w:ascii="仿宋" w:hAnsi="仿宋" w:eastAsia="仿宋"/>
          <w:b/>
          <w:color w:val="FF0000"/>
          <w:sz w:val="32"/>
          <w:szCs w:val="32"/>
          <w:u w:val="thick"/>
          <w:lang w:val="en-US" w:eastAsia="zh-CN"/>
        </w:rPr>
      </w:pPr>
      <w:r>
        <w:rPr>
          <w:rFonts w:hint="eastAsia" w:ascii="仿宋" w:hAnsi="仿宋" w:eastAsia="仿宋"/>
          <w:b/>
          <w:color w:val="FF0000"/>
          <w:sz w:val="32"/>
          <w:szCs w:val="32"/>
          <w:u w:val="thick"/>
          <w:lang w:val="en-US" w:eastAsia="zh-CN"/>
        </w:rPr>
        <w:t>请携带以下材料原件及复印件，原件与复印件分开，复印件按以下顺序装订。</w:t>
      </w:r>
    </w:p>
    <w:p>
      <w:pPr>
        <w:tabs>
          <w:tab w:val="left" w:pos="4678"/>
        </w:tabs>
        <w:snapToGrid w:val="0"/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</w:rPr>
        <w:t>．学历学位证书、学校出具的研究方向证明；</w:t>
      </w:r>
    </w:p>
    <w:p>
      <w:pPr>
        <w:tabs>
          <w:tab w:val="left" w:pos="4678"/>
        </w:tabs>
        <w:snapToGrid w:val="0"/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.身份证；</w:t>
      </w:r>
      <w:bookmarkStart w:id="0" w:name="_GoBack"/>
      <w:bookmarkEnd w:id="0"/>
    </w:p>
    <w:p>
      <w:pPr>
        <w:tabs>
          <w:tab w:val="left" w:pos="4678"/>
        </w:tabs>
        <w:snapToGrid w:val="0"/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</w:t>
      </w:r>
      <w:r>
        <w:rPr>
          <w:rFonts w:hint="eastAsia" w:ascii="仿宋" w:hAnsi="仿宋" w:eastAsia="仿宋"/>
          <w:sz w:val="32"/>
          <w:szCs w:val="32"/>
        </w:rPr>
        <w:t>.规培证或规培证明材料</w:t>
      </w:r>
      <w:r>
        <w:rPr>
          <w:rFonts w:ascii="仿宋" w:hAnsi="仿宋" w:eastAsia="仿宋"/>
          <w:sz w:val="32"/>
          <w:szCs w:val="32"/>
        </w:rPr>
        <w:t>(岗位不要求的无需提供</w:t>
      </w:r>
      <w:r>
        <w:rPr>
          <w:rFonts w:hint="eastAsia" w:ascii="仿宋" w:hAnsi="仿宋" w:eastAsia="仿宋"/>
          <w:sz w:val="32"/>
          <w:szCs w:val="32"/>
        </w:rPr>
        <w:t>)；</w:t>
      </w:r>
    </w:p>
    <w:p>
      <w:pPr>
        <w:tabs>
          <w:tab w:val="left" w:pos="4678"/>
        </w:tabs>
        <w:snapToGrid w:val="0"/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4</w:t>
      </w:r>
      <w:r>
        <w:rPr>
          <w:rFonts w:hint="eastAsia" w:ascii="仿宋" w:hAnsi="仿宋" w:eastAsia="仿宋"/>
          <w:sz w:val="32"/>
          <w:szCs w:val="32"/>
        </w:rPr>
        <w:t>.</w:t>
      </w:r>
      <w:r>
        <w:rPr>
          <w:rFonts w:ascii="仿宋" w:hAnsi="仿宋" w:eastAsia="仿宋"/>
          <w:sz w:val="32"/>
          <w:szCs w:val="32"/>
        </w:rPr>
        <w:t>执业证</w:t>
      </w:r>
      <w:r>
        <w:rPr>
          <w:rFonts w:hint="eastAsia" w:ascii="仿宋" w:hAnsi="仿宋" w:eastAsia="仿宋"/>
          <w:sz w:val="32"/>
          <w:szCs w:val="32"/>
        </w:rPr>
        <w:t>、职称证（岗位不要求的无需提供）；</w:t>
      </w:r>
    </w:p>
    <w:p>
      <w:pPr>
        <w:tabs>
          <w:tab w:val="left" w:pos="4678"/>
        </w:tabs>
        <w:snapToGrid w:val="0"/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5</w:t>
      </w:r>
      <w:r>
        <w:rPr>
          <w:rFonts w:hint="eastAsia" w:ascii="仿宋" w:hAnsi="仿宋" w:eastAsia="仿宋"/>
          <w:sz w:val="32"/>
          <w:szCs w:val="32"/>
        </w:rPr>
        <w:t>.学信网（https://www.chsi.com.cn/）的查询认证结果（《教育部学历证书电子注册备案表》、《教育部学籍在线验证报告》）；学位网（http://www.cdgdc.edu.cn/）的《教育部学位与研究生教育发展中心认证报告》；</w:t>
      </w:r>
    </w:p>
    <w:p>
      <w:pPr>
        <w:widowControl/>
        <w:snapToGrid w:val="0"/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6</w:t>
      </w:r>
      <w:r>
        <w:rPr>
          <w:rFonts w:hint="eastAsia" w:ascii="仿宋" w:hAnsi="仿宋" w:eastAsia="仿宋"/>
          <w:sz w:val="32"/>
          <w:szCs w:val="32"/>
        </w:rPr>
        <w:t>.</w:t>
      </w:r>
      <w:r>
        <w:rPr>
          <w:rFonts w:ascii="仿宋" w:hAnsi="仿宋" w:eastAsia="仿宋"/>
          <w:sz w:val="32"/>
          <w:szCs w:val="32"/>
        </w:rPr>
        <w:t>报考</w:t>
      </w:r>
      <w:r>
        <w:rPr>
          <w:rFonts w:hint="eastAsia" w:ascii="仿宋" w:hAnsi="仿宋" w:eastAsia="仿宋"/>
          <w:sz w:val="32"/>
          <w:szCs w:val="32"/>
        </w:rPr>
        <w:t>岗位有其他条件要求的对应材料。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EF1"/>
    <w:rsid w:val="00B00EF1"/>
    <w:rsid w:val="00B24AD6"/>
    <w:rsid w:val="00C26135"/>
    <w:rsid w:val="00F0740B"/>
    <w:rsid w:val="5872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Char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Char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Char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Char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Char"/>
    <w:basedOn w:val="14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Char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Char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Char"/>
    <w:basedOn w:val="14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Char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Char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Char"/>
    <w:basedOn w:val="14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Char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Char"/>
    <w:basedOn w:val="14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198</Words>
  <Characters>249</Characters>
  <Lines>1</Lines>
  <Paragraphs>1</Paragraphs>
  <TotalTime>7</TotalTime>
  <ScaleCrop>false</ScaleCrop>
  <LinksUpToDate>false</LinksUpToDate>
  <CharactersWithSpaces>249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2026-03-19T11:56:00Z</dcterms:created>
  <dc:creator>少年 潘</dc:creator>
  <cp:lastModifiedBy>Administrator</cp:lastModifiedBy>
  <dcterms:modified xsi:type="dcterms:W3CDTF">2026-07-28T02:13:02Z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FD5D60D87E314AC18CEDF512FA383533</vt:lpwstr>
  </property>
</Properties>
</file>